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firstLine="708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zh-CN"/>
        </w:rPr>
        <w:t xml:space="preserve">31 марта 2021 г. в Управлении ФССП России по Республике Калмыкия </w:t>
      </w:r>
      <w:r>
        <w:rPr>
          <w:rFonts w:cs="Times New Roman" w:ascii="Times New Roman" w:hAnsi="Times New Roman"/>
          <w:sz w:val="28"/>
          <w:szCs w:val="28"/>
        </w:rPr>
        <w:t>с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остоялся региональный этап Всероссийского </w:t>
      </w:r>
      <w:r>
        <w:rPr>
          <w:rFonts w:cs="Times New Roman" w:ascii="Times New Roman" w:hAnsi="Times New Roman"/>
          <w:sz w:val="28"/>
          <w:szCs w:val="28"/>
        </w:rPr>
        <w:t xml:space="preserve">фестиваля –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zh-CN"/>
        </w:rPr>
        <w:t>конкурс</w:t>
      </w:r>
      <w:r>
        <w:rPr>
          <w:rFonts w:cs="Times New Roman" w:ascii="Times New Roman" w:hAnsi="Times New Roman"/>
          <w:color w:val="000000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zh-CN"/>
        </w:rPr>
        <w:t xml:space="preserve"> «Хрустальные звездочки», в котором приняли участие </w:t>
      </w:r>
      <w:r>
        <w:rPr>
          <w:rFonts w:cs="Times New Roman" w:ascii="Times New Roman" w:hAnsi="Times New Roman"/>
          <w:sz w:val="28"/>
          <w:szCs w:val="28"/>
        </w:rPr>
        <w:t>дети сотрудников Управления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zh-CN"/>
        </w:rPr>
        <w:t xml:space="preserve"> ФССП России по Республике Калмыкия</w:t>
      </w:r>
      <w:r>
        <w:rPr>
          <w:rFonts w:cs="Times New Roman" w:ascii="Times New Roman" w:hAnsi="Times New Roman"/>
          <w:sz w:val="28"/>
          <w:szCs w:val="28"/>
        </w:rPr>
        <w:t xml:space="preserve">, а также дети сотрудников иных государственных органов Республики Калмыкия в 2 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возрастных группах (1 возрастная группа - от 7              до 12 лет, 2 возрастная группа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zh-CN"/>
        </w:rPr>
        <w:t xml:space="preserve">- 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>от 13 до 18 лет)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zh-CN"/>
        </w:rPr>
        <w:t>. Участники предоставили видеоматериалы с выступлениями в номинациях «</w:t>
      </w:r>
      <w:r>
        <w:rPr>
          <w:rFonts w:cs="Times New Roman" w:ascii="Times New Roman" w:hAnsi="Times New Roman"/>
          <w:sz w:val="28"/>
          <w:szCs w:val="28"/>
        </w:rPr>
        <w:t>Вокал» (народное, классическое, эстрадное пение); «Хореография» (народный, классический, бальный, современный танец) и «Исполнительское мастерство» (игра на музыкальных инструментах).                  В состав жюри вошли Виктория Солодкая – руководитель детского образцово – художественного ансамбля «Веснушки», Людмила Толкачева – директор Государственного детского ансамбля «Тюльпанчик» им. Е.В. Толкачева, заслуженный деятель искусств Республики Калмыкия, член Общественного Совета Управления ФССП по Республике Калмыкия, Аркадий Манджиев – композитор, заслуженный деятель искусств Республики Калмыкия.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Итоги конкурса: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left="6" w:firstLine="541"/>
        <w:jc w:val="center"/>
        <w:rPr>
          <w:rFonts w:ascii="Times New Roman" w:hAnsi="Times New Roman" w:cs="Times New Roman"/>
          <w:b/>
          <w:b/>
          <w:color w:val="000000"/>
          <w:spacing w:val="-2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pacing w:val="-2"/>
          <w:sz w:val="28"/>
          <w:szCs w:val="28"/>
        </w:rPr>
        <w:t>Номинация «Вокал»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left="6" w:firstLine="541"/>
        <w:rPr>
          <w:rFonts w:ascii="Times New Roman" w:hAnsi="Times New Roman" w:cs="Times New Roman"/>
          <w:b/>
          <w:b/>
          <w:color w:val="000000"/>
          <w:spacing w:val="-2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pacing w:val="-2"/>
          <w:sz w:val="28"/>
          <w:szCs w:val="28"/>
        </w:rPr>
        <w:t>1 возрастная группа: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left="6" w:firstLine="541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 место </w:t>
      </w:r>
      <w:r>
        <w:rPr>
          <w:rFonts w:cs="Times New Roman" w:ascii="Times New Roman" w:hAnsi="Times New Roman"/>
          <w:b/>
          <w:color w:val="000000"/>
          <w:spacing w:val="-2"/>
          <w:sz w:val="28"/>
          <w:szCs w:val="28"/>
        </w:rPr>
        <w:t>–</w:t>
      </w:r>
      <w:r>
        <w:rPr>
          <w:rFonts w:cs="Times New Roman" w:ascii="Times New Roman" w:hAnsi="Times New Roman"/>
          <w:sz w:val="28"/>
          <w:szCs w:val="28"/>
        </w:rPr>
        <w:t xml:space="preserve">Бамбушева Полина </w:t>
      </w:r>
      <w:r>
        <w:rPr>
          <w:rFonts w:ascii="Times New Roman" w:hAnsi="Times New Roman"/>
          <w:sz w:val="28"/>
          <w:szCs w:val="28"/>
        </w:rPr>
        <w:t xml:space="preserve"> (Управления Росгвардии по Республике Калмыкия)</w:t>
      </w:r>
      <w:r>
        <w:rPr>
          <w:rFonts w:cs="Times New Roman" w:ascii="Times New Roman" w:hAnsi="Times New Roman"/>
          <w:sz w:val="28"/>
          <w:szCs w:val="28"/>
        </w:rPr>
        <w:t xml:space="preserve">, Оконова Аяна </w:t>
      </w:r>
      <w:r>
        <w:rPr>
          <w:rFonts w:ascii="Times New Roman" w:hAnsi="Times New Roman"/>
          <w:sz w:val="28"/>
          <w:szCs w:val="28"/>
        </w:rPr>
        <w:t>(Управление Федеральной службы судебных приставов по Республике Калмыкия)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left="6" w:firstLine="541"/>
        <w:rPr>
          <w:rFonts w:ascii="Times New Roman" w:hAnsi="Times New Roman" w:cs="Times New Roman"/>
          <w:b/>
          <w:b/>
          <w:color w:val="000000"/>
          <w:spacing w:val="-2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pacing w:val="-2"/>
          <w:sz w:val="28"/>
          <w:szCs w:val="28"/>
        </w:rPr>
        <w:t>2 возрастная группа: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left="6" w:firstLine="541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 место</w:t>
      </w:r>
      <w:r>
        <w:rPr>
          <w:rFonts w:cs="Times New Roman" w:ascii="Times New Roman" w:hAnsi="Times New Roman"/>
          <w:b/>
          <w:color w:val="000000"/>
          <w:spacing w:val="-2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Абушинова Валерия </w:t>
      </w:r>
      <w:r>
        <w:rPr>
          <w:rFonts w:cs="Times New Roman" w:ascii="Times New Roman" w:hAnsi="Times New Roman"/>
          <w:sz w:val="28"/>
          <w:szCs w:val="28"/>
        </w:rPr>
        <w:t>(Министерство внутренних дел по Республике Калмыкия)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ListParagraph"/>
        <w:widowControl w:val="false"/>
        <w:shd w:val="clear" w:color="auto" w:fill="FFFFFF"/>
        <w:suppressAutoHyphens w:val="true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color w:val="000000"/>
          <w:spacing w:val="-2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pacing w:val="-2"/>
          <w:sz w:val="28"/>
          <w:szCs w:val="28"/>
        </w:rPr>
        <w:t>Номинация «Хореография»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left="6" w:firstLine="541"/>
        <w:rPr/>
      </w:pPr>
      <w:r>
        <w:rPr>
          <w:rFonts w:cs="Times New Roman" w:ascii="Times New Roman" w:hAnsi="Times New Roman"/>
          <w:b/>
          <w:color w:val="000000"/>
          <w:spacing w:val="-2"/>
          <w:sz w:val="28"/>
          <w:szCs w:val="28"/>
        </w:rPr>
        <w:t>1 возрастная группа: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left="6" w:firstLine="541"/>
        <w:rPr/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 место</w:t>
      </w:r>
      <w:r>
        <w:rPr>
          <w:rFonts w:cs="Times New Roman" w:ascii="Times New Roman" w:hAnsi="Times New Roman"/>
          <w:b/>
          <w:color w:val="000000"/>
          <w:spacing w:val="-2"/>
          <w:sz w:val="28"/>
          <w:szCs w:val="28"/>
        </w:rPr>
        <w:t xml:space="preserve"> – </w:t>
      </w:r>
      <w:r>
        <w:rPr>
          <w:rFonts w:cs="Times New Roman" w:ascii="Times New Roman" w:hAnsi="Times New Roman"/>
          <w:sz w:val="28"/>
          <w:szCs w:val="28"/>
        </w:rPr>
        <w:t>Эрдни-Горяева Амуланга (Следственное Управление Следственного комитета Российской Федерации по Республике Калмыкия);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left="6" w:firstLine="541"/>
        <w:rPr/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 место </w:t>
      </w:r>
      <w:r>
        <w:rPr>
          <w:rFonts w:cs="Times New Roman" w:ascii="Times New Roman" w:hAnsi="Times New Roman"/>
          <w:b/>
          <w:color w:val="000000"/>
          <w:spacing w:val="-2"/>
          <w:sz w:val="28"/>
          <w:szCs w:val="28"/>
        </w:rPr>
        <w:t>–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 Куцев Олег </w:t>
      </w:r>
      <w:r>
        <w:rPr>
          <w:rFonts w:cs="Times New Roman" w:ascii="Times New Roman" w:hAnsi="Times New Roman"/>
          <w:sz w:val="28"/>
          <w:szCs w:val="28"/>
        </w:rPr>
        <w:t>(Министерство внутренних дел по Республике Калмыкия).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jc w:val="center"/>
        <w:rPr>
          <w:rFonts w:ascii="Times New Roman" w:hAnsi="Times New Roman" w:cs="Times New Roman"/>
          <w:b/>
          <w:b/>
          <w:color w:val="000000"/>
          <w:spacing w:val="-2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pacing w:val="-2"/>
          <w:sz w:val="28"/>
          <w:szCs w:val="28"/>
        </w:rPr>
        <w:t>Номинация «Исполнительское мастерство»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left="6" w:firstLine="541"/>
        <w:rPr>
          <w:rFonts w:ascii="Times New Roman" w:hAnsi="Times New Roman" w:cs="Times New Roman"/>
          <w:b/>
          <w:b/>
          <w:color w:val="000000"/>
          <w:spacing w:val="-2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pacing w:val="-2"/>
          <w:sz w:val="28"/>
          <w:szCs w:val="28"/>
        </w:rPr>
        <w:t>1 возрастная группа: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left="6" w:firstLine="541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 место</w:t>
      </w:r>
      <w:r>
        <w:rPr>
          <w:rFonts w:cs="Times New Roman" w:ascii="Times New Roman" w:hAnsi="Times New Roman"/>
          <w:b/>
          <w:color w:val="000000"/>
          <w:spacing w:val="-2"/>
          <w:sz w:val="28"/>
          <w:szCs w:val="28"/>
        </w:rPr>
        <w:t xml:space="preserve"> – 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Очирова Эмилия </w:t>
      </w:r>
      <w:r>
        <w:rPr>
          <w:rFonts w:cs="Times New Roman" w:ascii="Times New Roman" w:hAnsi="Times New Roman"/>
          <w:sz w:val="28"/>
          <w:szCs w:val="28"/>
          <w:lang w:eastAsia="zh-CN"/>
        </w:rPr>
        <w:t>(Прокуратура Республики Калмыкия)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;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left="6" w:firstLine="54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 место </w:t>
      </w:r>
      <w:r>
        <w:rPr>
          <w:rFonts w:cs="Times New Roman" w:ascii="Times New Roman" w:hAnsi="Times New Roman"/>
          <w:b/>
          <w:color w:val="000000"/>
          <w:spacing w:val="-2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Манджиева Лилиана (Управление Федеральной службы исполнения наказаний по Республике Калмыкия);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left="6" w:firstLine="54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  <w:lang w:val="en-US"/>
        </w:rPr>
        <w:t>III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 место </w:t>
      </w:r>
      <w:r>
        <w:rPr>
          <w:rFonts w:cs="Times New Roman" w:ascii="Times New Roman" w:hAnsi="Times New Roman"/>
          <w:b/>
          <w:color w:val="000000"/>
          <w:spacing w:val="-2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 xml:space="preserve">Буратаева Диана </w:t>
      </w:r>
      <w:r>
        <w:rPr>
          <w:rFonts w:ascii="Times New Roman" w:hAnsi="Times New Roman"/>
          <w:sz w:val="28"/>
          <w:szCs w:val="28"/>
        </w:rPr>
        <w:t xml:space="preserve">(Управление Федеральной службы судебных приставов по Республике </w:t>
      </w:r>
      <w:r>
        <w:rPr>
          <w:rFonts w:cs="Times New Roman" w:ascii="Times New Roman" w:hAnsi="Times New Roman"/>
          <w:sz w:val="28"/>
          <w:szCs w:val="28"/>
        </w:rPr>
        <w:t xml:space="preserve">Калмыкия), Полоусова Екатерина </w:t>
      </w:r>
      <w:r>
        <w:rPr>
          <w:rFonts w:cs="Times New Roman" w:ascii="Times New Roman" w:hAnsi="Times New Roman"/>
          <w:color w:val="202122"/>
          <w:sz w:val="28"/>
          <w:szCs w:val="28"/>
          <w:shd w:fill="FFFFFF" w:val="clear"/>
        </w:rPr>
        <w:t>(Управление Федеральной службы безопасности по Республике Калмыкия)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left="6" w:firstLine="5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left="6" w:firstLine="541"/>
        <w:rPr/>
      </w:pPr>
      <w:r>
        <w:rPr>
          <w:rFonts w:ascii="Times New Roman" w:hAnsi="Times New Roman"/>
          <w:sz w:val="28"/>
          <w:szCs w:val="28"/>
        </w:rPr>
        <w:t>Видеоматериалы с выступлениями победителей регионального этапа будут оцениваться во втором отборочном этапе в Федеральной службе судебных приставов.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 w:before="0" w:after="0"/>
        <w:ind w:left="6" w:firstLine="541"/>
        <w:jc w:val="center"/>
        <w:rPr>
          <w:rFonts w:ascii="Times New Roman" w:hAnsi="Times New Roman" w:cs="Times New Roman"/>
          <w:b/>
          <w:b/>
          <w:color w:val="000000"/>
          <w:spacing w:val="-2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pacing w:val="-2"/>
          <w:sz w:val="28"/>
          <w:szCs w:val="28"/>
        </w:rPr>
      </w:r>
    </w:p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d242c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a552cb"/>
    <w:rPr>
      <w:rFonts w:ascii="Times New Roman" w:hAnsi="Times New Roman" w:eastAsia="Times New Roman" w:cs="Times New Roman"/>
      <w:kern w:val="2"/>
      <w:sz w:val="28"/>
      <w:szCs w:val="24"/>
      <w:lang w:eastAsia="zh-CN" w:bidi="hi-IN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a552cb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b40cdb"/>
    <w:rPr>
      <w:rFonts w:ascii="Courier New" w:hAnsi="Courier New" w:eastAsia="Times New Roman" w:cs="Courier New"/>
      <w:sz w:val="20"/>
      <w:szCs w:val="20"/>
    </w:rPr>
  </w:style>
  <w:style w:type="character" w:styleId="ListLabel1" w:customStyle="1">
    <w:name w:val="ListLabel 1"/>
    <w:qFormat/>
    <w:rsid w:val="00580ea6"/>
    <w:rPr>
      <w:rFonts w:ascii="Times New Roman" w:hAnsi="Times New Roman"/>
      <w:color w:val="000000"/>
      <w:sz w:val="28"/>
    </w:rPr>
  </w:style>
  <w:style w:type="character" w:styleId="ListLabel2" w:customStyle="1">
    <w:name w:val="ListLabel 2"/>
    <w:qFormat/>
    <w:rsid w:val="00580ea6"/>
    <w:rPr>
      <w:b w:val="false"/>
      <w:sz w:val="24"/>
      <w:szCs w:val="24"/>
    </w:rPr>
  </w:style>
  <w:style w:type="character" w:styleId="ListLabel3" w:customStyle="1">
    <w:name w:val="ListLabel 3"/>
    <w:qFormat/>
    <w:rsid w:val="00580ea6"/>
    <w:rPr>
      <w:rFonts w:cs="Courier New"/>
      <w:sz w:val="26"/>
    </w:rPr>
  </w:style>
  <w:style w:type="character" w:styleId="ListLabel4" w:customStyle="1">
    <w:name w:val="ListLabel 4"/>
    <w:qFormat/>
    <w:rsid w:val="00580ea6"/>
    <w:rPr>
      <w:rFonts w:ascii="Times New Roman" w:hAnsi="Times New Roman" w:cs="Courier New"/>
      <w:sz w:val="28"/>
    </w:rPr>
  </w:style>
  <w:style w:type="character" w:styleId="ListLabel5" w:customStyle="1">
    <w:name w:val="ListLabel 5"/>
    <w:qFormat/>
    <w:rsid w:val="00580ea6"/>
    <w:rPr>
      <w:rFonts w:ascii="Times New Roman" w:hAnsi="Times New Roman"/>
      <w:color w:val="auto"/>
      <w:sz w:val="28"/>
    </w:rPr>
  </w:style>
  <w:style w:type="character" w:styleId="ListLabel6">
    <w:name w:val="ListLabel 6"/>
    <w:qFormat/>
    <w:rPr>
      <w:color w:val="000000"/>
      <w:sz w:val="28"/>
    </w:rPr>
  </w:style>
  <w:style w:type="character" w:styleId="ListLabel7">
    <w:name w:val="ListLabel 7"/>
    <w:qFormat/>
    <w:rPr>
      <w:rFonts w:cs="Courier New"/>
      <w:sz w:val="28"/>
    </w:rPr>
  </w:style>
  <w:style w:type="character" w:styleId="ListLabel8">
    <w:name w:val="ListLabel 8"/>
    <w:qFormat/>
    <w:rPr>
      <w:color w:val="auto"/>
      <w:sz w:val="28"/>
    </w:rPr>
  </w:style>
  <w:style w:type="paragraph" w:styleId="Style16" w:customStyle="1">
    <w:name w:val="Заголовок"/>
    <w:basedOn w:val="Normal"/>
    <w:next w:val="Style17"/>
    <w:qFormat/>
    <w:rsid w:val="00580ea6"/>
    <w:pPr>
      <w:keepNext w:val="true"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17">
    <w:name w:val="Body Text"/>
    <w:basedOn w:val="Normal"/>
    <w:rsid w:val="00a552cb"/>
    <w:pPr>
      <w:suppressAutoHyphens w:val="true"/>
      <w:spacing w:lineRule="auto" w:line="360" w:before="0" w:after="0"/>
      <w:jc w:val="both"/>
    </w:pPr>
    <w:rPr>
      <w:rFonts w:ascii="Times New Roman" w:hAnsi="Times New Roman" w:eastAsia="Times New Roman" w:cs="Times New Roman"/>
      <w:kern w:val="2"/>
      <w:sz w:val="28"/>
      <w:szCs w:val="24"/>
      <w:lang w:eastAsia="zh-CN" w:bidi="hi-IN"/>
    </w:rPr>
  </w:style>
  <w:style w:type="paragraph" w:styleId="Style18">
    <w:name w:val="List"/>
    <w:basedOn w:val="Style17"/>
    <w:rsid w:val="00580ea6"/>
    <w:pPr/>
    <w:rPr>
      <w:rFonts w:cs="Lohit Devanagari"/>
    </w:rPr>
  </w:style>
  <w:style w:type="paragraph" w:styleId="Style19" w:customStyle="1">
    <w:name w:val="Caption"/>
    <w:basedOn w:val="Normal"/>
    <w:qFormat/>
    <w:rsid w:val="00580ea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Indexheading">
    <w:name w:val="index heading"/>
    <w:basedOn w:val="Normal"/>
    <w:qFormat/>
    <w:rsid w:val="00580ea6"/>
    <w:pPr>
      <w:suppressLineNumbers/>
    </w:pPr>
    <w:rPr>
      <w:rFonts w:cs="Lohit Devanagari"/>
    </w:rPr>
  </w:style>
  <w:style w:type="paragraph" w:styleId="BalloonText">
    <w:name w:val="Balloon Text"/>
    <w:basedOn w:val="Normal"/>
    <w:uiPriority w:val="99"/>
    <w:semiHidden/>
    <w:unhideWhenUsed/>
    <w:qFormat/>
    <w:rsid w:val="00a552c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4e29"/>
    <w:pPr>
      <w:spacing w:before="0" w:after="200"/>
      <w:ind w:left="720" w:hanging="0"/>
      <w:contextualSpacing/>
    </w:pPr>
    <w:rPr/>
  </w:style>
  <w:style w:type="paragraph" w:styleId="HTMLPreformatted">
    <w:name w:val="HTML Preformatted"/>
    <w:basedOn w:val="Normal"/>
    <w:uiPriority w:val="99"/>
    <w:unhideWhenUsed/>
    <w:qFormat/>
    <w:rsid w:val="00b40cdb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4d63d7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</w:rPr>
  </w:style>
  <w:style w:type="paragraph" w:styleId="14pt" w:customStyle="1">
    <w:name w:val="Обычный + 14 pt"/>
    <w:basedOn w:val="Normal"/>
    <w:qFormat/>
    <w:rsid w:val="004f7029"/>
    <w:pPr>
      <w:suppressAutoHyphens w:val="true"/>
      <w:spacing w:lineRule="atLeast" w:line="100" w:before="0" w:after="0"/>
      <w:jc w:val="center"/>
    </w:pPr>
    <w:rPr>
      <w:rFonts w:ascii="Times New Roman" w:hAnsi="Times New Roman" w:eastAsia="Times New Roman" w:cs="Times New Roman"/>
      <w:b/>
      <w:kern w:val="2"/>
      <w:sz w:val="28"/>
      <w:szCs w:val="28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Application>LibreOffice/6.0.6.1$Linux_X86_64 LibreOffice_project/00$Build-1</Application>
  <Pages>2</Pages>
  <Words>260</Words>
  <Characters>1942</Characters>
  <CharactersWithSpaces>2228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2021-03-05T09:25:00Z</dcterms:created>
  <dc:creator>Администратор</dc:creator>
  <dc:description/>
  <dc:language>ru-RU</dc:language>
  <cp:lastModifiedBy/>
  <cp:lastPrinted>2021-04-13T07:30:00Z</cp:lastPrinted>
  <dcterms:modified xsi:type="dcterms:W3CDTF">2021-04-14T17:58:11Z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